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43DE6DFC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B0603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. septembrī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60</w:t>
      </w:r>
      <w:r w:rsidR="00E94DB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</w:p>
    <w:p w14:paraId="51A114AB" w14:textId="541CD7CC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B9621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67064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E94DB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27AC113" w14:textId="77777777" w:rsidR="00137427" w:rsidRDefault="00137427" w:rsidP="00137427">
      <w:pPr>
        <w:spacing w:after="0"/>
        <w:jc w:val="both"/>
        <w:rPr>
          <w:b/>
        </w:rPr>
      </w:pPr>
      <w:bookmarkStart w:id="231" w:name="_Hlk175653021"/>
      <w:bookmarkStart w:id="232" w:name="_Hlk178167765"/>
      <w:bookmarkStart w:id="233" w:name="_Hlk178163586"/>
      <w:bookmarkStart w:id="234" w:name="_Hlk178163403"/>
      <w:bookmarkStart w:id="235" w:name="_Hlk178158659"/>
      <w:bookmarkStart w:id="236" w:name="_Hlk178158276"/>
      <w:bookmarkStart w:id="237" w:name="_Hlk178157321"/>
      <w:bookmarkStart w:id="238" w:name="_Hlk178157135"/>
      <w:bookmarkStart w:id="239" w:name="_Hlk178156940"/>
      <w:bookmarkStart w:id="240" w:name="_Hlk178156656"/>
      <w:bookmarkStart w:id="241" w:name="_Hlk178156419"/>
      <w:bookmarkStart w:id="242" w:name="_Hlk178156198"/>
      <w:bookmarkStart w:id="243" w:name="_Hlk178155819"/>
      <w:bookmarkStart w:id="244" w:name="_Hlk178155584"/>
      <w:bookmarkStart w:id="245" w:name="_Hlk178155290"/>
      <w:bookmarkStart w:id="246" w:name="_Hlk178155103"/>
      <w:bookmarkStart w:id="247" w:name="_Hlk178154845"/>
      <w:bookmarkStart w:id="248" w:name="_Hlk178154208"/>
      <w:bookmarkStart w:id="249" w:name="_Hlk178154016"/>
      <w:bookmarkStart w:id="250" w:name="_Hlk178153852"/>
      <w:bookmarkStart w:id="251" w:name="_Hlk178153662"/>
      <w:bookmarkStart w:id="252" w:name="_Hlk178153402"/>
      <w:bookmarkStart w:id="253" w:name="_Hlk178152772"/>
      <w:bookmarkStart w:id="254" w:name="_Hlk178151795"/>
      <w:bookmarkStart w:id="255" w:name="_Hlk178151594"/>
      <w:bookmarkStart w:id="256" w:name="_Hlk178168959"/>
      <w:bookmarkStart w:id="257" w:name="_Hlk178168753"/>
      <w:bookmarkStart w:id="258" w:name="_Hlk178168582"/>
      <w:bookmarkStart w:id="259" w:name="_Hlk178168322"/>
      <w:bookmarkStart w:id="260" w:name="_Hlk178151388"/>
      <w:bookmarkStart w:id="261" w:name="_Hlk177850514"/>
      <w:bookmarkStart w:id="262" w:name="_Hlk177850351"/>
      <w:bookmarkStart w:id="263" w:name="_Hlk177850203"/>
      <w:bookmarkStart w:id="264" w:name="_Hlk177849967"/>
      <w:bookmarkStart w:id="265" w:name="_Hlk177849769"/>
      <w:bookmarkStart w:id="266" w:name="_Hlk177849581"/>
      <w:bookmarkStart w:id="267" w:name="_Hlk177849371"/>
      <w:bookmarkStart w:id="268" w:name="_Hlk177849224"/>
      <w:bookmarkStart w:id="269" w:name="_Hlk177849060"/>
      <w:bookmarkStart w:id="270" w:name="_Hlk177848800"/>
      <w:bookmarkStart w:id="271" w:name="_Hlk177848620"/>
      <w:bookmarkStart w:id="272" w:name="_Hlk177847973"/>
      <w:bookmarkStart w:id="273" w:name="_Hlk177847736"/>
      <w:bookmarkStart w:id="274" w:name="_Hlk177847546"/>
      <w:bookmarkStart w:id="275" w:name="_Hlk177723405"/>
      <w:bookmarkStart w:id="276" w:name="_Hlk177723274"/>
      <w:bookmarkStart w:id="277" w:name="_Hlk177723132"/>
      <w:bookmarkStart w:id="278" w:name="_Hlk177723016"/>
      <w:bookmarkStart w:id="279" w:name="_Hlk177722853"/>
      <w:bookmarkStart w:id="280" w:name="_Hlk177722669"/>
      <w:bookmarkStart w:id="281" w:name="_Hlk177722117"/>
      <w:bookmarkStart w:id="282" w:name="_Hlk177722006"/>
      <w:bookmarkStart w:id="283" w:name="_Hlk177721819"/>
      <w:bookmarkStart w:id="284" w:name="_Hlk177721704"/>
    </w:p>
    <w:p w14:paraId="07AE3D54" w14:textId="77777777" w:rsidR="00E94DB9" w:rsidRPr="00E94DB9" w:rsidRDefault="00E94DB9" w:rsidP="00E94DB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</w:pPr>
      <w:bookmarkStart w:id="285" w:name="_Hlk178170037"/>
      <w:bookmarkStart w:id="286" w:name="_Hlk178169625"/>
      <w:bookmarkStart w:id="287" w:name="_Hlk178169262"/>
      <w:bookmarkStart w:id="288" w:name="_Hlk178169849"/>
      <w:r w:rsidRPr="00E94DB9">
        <w:rPr>
          <w:rFonts w:ascii="Times New Roman" w:hAnsi="Times New Roman" w:cs="Times New Roman"/>
          <w:b/>
          <w:iCs/>
          <w:sz w:val="24"/>
          <w:szCs w:val="24"/>
          <w:lang w:eastAsia="lv-LV" w:bidi="lo-LA"/>
        </w:rPr>
        <w:t>Par Jāņa Simsona Madonas mākslas skolas nolikuma apstiprināšanu</w:t>
      </w:r>
    </w:p>
    <w:bookmarkEnd w:id="285"/>
    <w:p w14:paraId="039EEA91" w14:textId="77777777" w:rsidR="00E94DB9" w:rsidRPr="006E087D" w:rsidRDefault="00E94DB9" w:rsidP="00E94DB9">
      <w:pPr>
        <w:spacing w:after="0"/>
        <w:rPr>
          <w:rFonts w:ascii="Times New Roman" w:eastAsia="Calibri" w:hAnsi="Times New Roman" w:cs="Times New Roman"/>
          <w:i/>
          <w:sz w:val="24"/>
          <w:lang w:eastAsia="lv-LV"/>
        </w:rPr>
      </w:pPr>
    </w:p>
    <w:p w14:paraId="02996212" w14:textId="77777777" w:rsidR="00E94DB9" w:rsidRDefault="00E94DB9" w:rsidP="00E94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2024. gada 12. septembrī saņemts Jāņa Simsonas Madonas mākslas skolas iesniegums (lietvedībā reģistrēts 2024. gada 12. septembrī ar Nr. 2.1.3.1/24/3259), kurā lūgts izskatīt un apstiprināt Jāņa Simsona Madonas mākslas skolas nolikuma. Iesniegumam pielikumā pievienots sagatavotais nolikuma projekts.</w:t>
      </w:r>
    </w:p>
    <w:p w14:paraId="5153F227" w14:textId="77777777" w:rsidR="00E94DB9" w:rsidRDefault="00E94DB9" w:rsidP="00E94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Jāņa Simsona Madonas mākslas skolas nolikuma, kas apstiprināts 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septembra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509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. p.)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49. punktu grozījumus Jāņa Simsona Madonas mākslas skolas nolikumā var veikt pēc skolas direktora vai dibinātāja iniciatīvas.</w:t>
      </w:r>
    </w:p>
    <w:p w14:paraId="1C7DA30E" w14:textId="77777777" w:rsidR="00E94DB9" w:rsidRDefault="00E94DB9" w:rsidP="00E94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Pr="00AF2343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likuma 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AF2343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pirmo daļu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Profesionālās izglītības likuma 15. panta pirmo daļu profesionālās izglītības iestādes nolikumu apstiprina tās dibinātājs.</w:t>
      </w:r>
    </w:p>
    <w:p w14:paraId="616CDE76" w14:textId="4AE9CDE8" w:rsidR="00E94DB9" w:rsidRPr="006E087D" w:rsidRDefault="00E94DB9" w:rsidP="00E94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apstākli, ka 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septembra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509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. p.)</w:t>
      </w:r>
      <w:r w:rsidRPr="000D6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Jāņa Simsona Madonas mākslas skolas</w:t>
      </w: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nolikuma izdošanas tiesiskajā pamatojumā norādīta atsauce uz šobrīd spēkā neesošo likumu “Par pašvaldībām”,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ņemot vērā izmaiņas Izglītības un zinātnes ministrijas apstiprinātajā profesionālās ievirzes izglītības iestādes paraugnolikumā, ir sagatavots Jāņa Simsona Madonas mākslas skolas nolikums jaunā redakcijā.</w:t>
      </w:r>
    </w:p>
    <w:p w14:paraId="71DD331E" w14:textId="51393DB5" w:rsidR="00F27D71" w:rsidRDefault="00006DFB" w:rsidP="00F27D7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4DB9">
        <w:rPr>
          <w:rFonts w:ascii="Times New Roman" w:hAnsi="Times New Roman" w:cs="Times New Roman"/>
          <w:sz w:val="24"/>
          <w:szCs w:val="24"/>
        </w:rPr>
        <w:t xml:space="preserve">amatojoties </w:t>
      </w:r>
      <w:r w:rsidR="00E94DB9" w:rsidRPr="006E0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E94DB9" w:rsidRPr="00AF2343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likuma 22.</w:t>
      </w:r>
      <w:r w:rsidR="00E94DB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94DB9" w:rsidRPr="00AF2343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pirmo daļu</w:t>
      </w:r>
      <w:r w:rsidR="00E94D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Profesionālas izglītības likuma 15. panta pirmo daļu, </w:t>
      </w:r>
      <w:r w:rsidR="00E94DB9">
        <w:rPr>
          <w:rFonts w:ascii="Times New Roman" w:hAnsi="Times New Roman" w:cs="Times New Roman"/>
          <w:color w:val="000000"/>
          <w:sz w:val="24"/>
          <w:szCs w:val="24"/>
        </w:rPr>
        <w:t>ņemot vērā 19.09.2024. Izglītības un jaunatnes lietu komitejas atzinumu</w:t>
      </w:r>
      <w:r w:rsidR="00E94DB9">
        <w:rPr>
          <w:rFonts w:ascii="Times New Roman" w:hAnsi="Times New Roman" w:cs="Times New Roman"/>
          <w:sz w:val="24"/>
          <w:szCs w:val="24"/>
        </w:rPr>
        <w:t xml:space="preserve">, </w:t>
      </w:r>
      <w:bookmarkStart w:id="289" w:name="_Hlk178237737"/>
      <w:r w:rsidR="00F27D7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F27D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F27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F27D71">
        <w:rPr>
          <w:rFonts w:ascii="Times New Roman" w:hAnsi="Times New Roman" w:cs="Times New Roman"/>
          <w:bCs/>
          <w:noProof/>
          <w:sz w:val="24"/>
          <w:szCs w:val="24"/>
        </w:rPr>
        <w:t>Aigars Šķēls, Aivis Masaļskis, Andris Sakne, Artūrs Čačka, Artūrs Grandāns, Arvīds Greidiņš, Gatis Teilis, Guntis Klikučs, Iveta Peilāne, Kaspars Udrass, Māris Olte, Rūdolfs Preiss, Sandra Maksimova, Zigfrīds Gora</w:t>
      </w:r>
      <w:r w:rsidR="00F27D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F27D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F27D7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F27D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F27D7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bookmarkEnd w:id="289"/>
      <w:r w:rsidR="00F27D7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  </w:t>
      </w:r>
    </w:p>
    <w:p w14:paraId="1001B259" w14:textId="4DFEFC82" w:rsidR="00E94DB9" w:rsidRPr="00721036" w:rsidRDefault="00E94DB9" w:rsidP="00F27D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3AF3D" w14:textId="77777777" w:rsidR="00E94DB9" w:rsidRDefault="00E94DB9" w:rsidP="00E94DB9">
      <w:pPr>
        <w:pStyle w:val="Sarakstarindkopa"/>
        <w:numPr>
          <w:ilvl w:val="0"/>
          <w:numId w:val="5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Apstiprināt Jāņa Simsona Madonas mākslas skolas nolikumu.</w:t>
      </w:r>
    </w:p>
    <w:p w14:paraId="70069142" w14:textId="77777777" w:rsidR="00E94DB9" w:rsidRDefault="00E94DB9" w:rsidP="00E94DB9">
      <w:pPr>
        <w:pStyle w:val="Sarakstarindkopa"/>
        <w:numPr>
          <w:ilvl w:val="0"/>
          <w:numId w:val="5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Atzīt par spēku zaudējušu ar Madonas novada pašvaldības domes 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septembra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509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60A60">
        <w:rPr>
          <w:rFonts w:ascii="Times New Roman" w:eastAsia="Times New Roman" w:hAnsi="Times New Roman" w:cs="Times New Roman"/>
          <w:sz w:val="24"/>
          <w:szCs w:val="24"/>
          <w:lang w:eastAsia="lv-LV"/>
        </w:rPr>
        <w:t>. p.)</w:t>
      </w:r>
      <w:r w:rsidRPr="000D66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Jāņa Simsona Madonas mākslas skolas</w:t>
      </w:r>
      <w:r w:rsidRPr="00B647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4F06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FF8E38" w14:textId="77777777" w:rsidR="00E94DB9" w:rsidRDefault="00E94DB9" w:rsidP="00E94DB9">
      <w:pPr>
        <w:pStyle w:val="Sarakstarindkopa"/>
        <w:numPr>
          <w:ilvl w:val="0"/>
          <w:numId w:val="5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677">
        <w:rPr>
          <w:rFonts w:ascii="Times New Roman" w:eastAsia="Calibri" w:hAnsi="Times New Roman" w:cs="Times New Roman"/>
          <w:sz w:val="24"/>
          <w:szCs w:val="24"/>
        </w:rPr>
        <w:t xml:space="preserve">Madonas novada </w:t>
      </w:r>
      <w:r>
        <w:rPr>
          <w:rFonts w:ascii="Times New Roman" w:eastAsia="Calibri" w:hAnsi="Times New Roman" w:cs="Times New Roman"/>
          <w:sz w:val="24"/>
          <w:szCs w:val="24"/>
        </w:rPr>
        <w:t>Centrālās administrācijas</w:t>
      </w:r>
      <w:r w:rsidRPr="004F0677">
        <w:rPr>
          <w:rFonts w:ascii="Times New Roman" w:eastAsia="Calibri" w:hAnsi="Times New Roman" w:cs="Times New Roman"/>
          <w:sz w:val="24"/>
          <w:szCs w:val="24"/>
        </w:rPr>
        <w:t xml:space="preserve"> Izglītības </w:t>
      </w:r>
      <w:r>
        <w:rPr>
          <w:rFonts w:ascii="Times New Roman" w:eastAsia="Calibri" w:hAnsi="Times New Roman" w:cs="Times New Roman"/>
          <w:sz w:val="24"/>
          <w:szCs w:val="24"/>
        </w:rPr>
        <w:t>pārvaldei</w:t>
      </w:r>
      <w:r w:rsidRPr="004F0677">
        <w:rPr>
          <w:rFonts w:ascii="Times New Roman" w:eastAsia="Calibri" w:hAnsi="Times New Roman" w:cs="Times New Roman"/>
          <w:sz w:val="24"/>
          <w:szCs w:val="24"/>
        </w:rPr>
        <w:t xml:space="preserve"> nodrošināt </w:t>
      </w:r>
      <w:r>
        <w:rPr>
          <w:rFonts w:ascii="Times New Roman" w:eastAsia="Calibri" w:hAnsi="Times New Roman" w:cs="Times New Roman"/>
          <w:sz w:val="24"/>
          <w:szCs w:val="24"/>
        </w:rPr>
        <w:t>Jāņa Simsona Madonas mākslas skolas</w:t>
      </w:r>
      <w:r w:rsidRPr="004F0677">
        <w:rPr>
          <w:rFonts w:ascii="Times New Roman" w:eastAsia="Calibri" w:hAnsi="Times New Roman" w:cs="Times New Roman"/>
          <w:sz w:val="24"/>
          <w:szCs w:val="24"/>
        </w:rPr>
        <w:t xml:space="preserve"> nolikuma aktuālās redakcijas ievietošanu Valsts izglītības informācijas sistēmā.</w:t>
      </w:r>
    </w:p>
    <w:p w14:paraId="54FFD887" w14:textId="67303048" w:rsidR="00E94DB9" w:rsidRPr="004F0677" w:rsidRDefault="00E94DB9" w:rsidP="00E94DB9">
      <w:pPr>
        <w:pStyle w:val="Sarakstarindkopa"/>
        <w:numPr>
          <w:ilvl w:val="0"/>
          <w:numId w:val="59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EF7">
        <w:rPr>
          <w:rFonts w:ascii="Times New Roman" w:eastAsia="Calibri" w:hAnsi="Times New Roman" w:cs="Times New Roman"/>
          <w:sz w:val="24"/>
          <w:szCs w:val="24"/>
        </w:rPr>
        <w:t>Kontroli par lēmuma izpildi uzdot Madonas novada pašvaldības izpilddirektoram U.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592EF7">
        <w:rPr>
          <w:rFonts w:ascii="Times New Roman" w:eastAsia="Calibri" w:hAnsi="Times New Roman" w:cs="Times New Roman"/>
          <w:sz w:val="24"/>
          <w:szCs w:val="24"/>
        </w:rPr>
        <w:t>Fjodorovam</w:t>
      </w:r>
    </w:p>
    <w:p w14:paraId="7622993E" w14:textId="77777777" w:rsidR="00E94DB9" w:rsidRPr="00721036" w:rsidRDefault="00E94DB9" w:rsidP="00E94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DD670" w14:textId="77777777" w:rsidR="00E94DB9" w:rsidRDefault="00E94DB9" w:rsidP="00E94D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8445B" w14:textId="77777777" w:rsidR="00E94DB9" w:rsidRPr="004F0677" w:rsidRDefault="00E94DB9" w:rsidP="00E94DB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F0677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Pielikumā: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Jāņa Simsona Madonas mākslas skolas</w:t>
      </w:r>
      <w:r w:rsidRPr="004F067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nolikums.</w:t>
      </w:r>
    </w:p>
    <w:p w14:paraId="2D10293B" w14:textId="77777777" w:rsidR="00E94DB9" w:rsidRDefault="00E94DB9" w:rsidP="008C6FD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86"/>
    <w:bookmarkEnd w:id="287"/>
    <w:bookmarkEnd w:id="288"/>
    <w:p w14:paraId="5B969412" w14:textId="77777777" w:rsidR="00765F21" w:rsidRDefault="00765F21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988FD96" w14:textId="77777777" w:rsidR="008C6FDD" w:rsidRPr="001C774A" w:rsidRDefault="008C6FDD" w:rsidP="005C1E30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F86982" w14:textId="0917CE19" w:rsidR="00FD1361" w:rsidRPr="00782666" w:rsidRDefault="001C774A" w:rsidP="001C774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Domes priekšsēdētāj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vietnieks</w:t>
      </w:r>
      <w:r w:rsidRPr="001C774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="005C1E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Z. Gora</w:t>
      </w:r>
    </w:p>
    <w:p w14:paraId="46C4E884" w14:textId="77777777" w:rsidR="00FD1361" w:rsidRDefault="00FD1361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24C99E9A" w14:textId="77777777" w:rsidR="00670644" w:rsidRDefault="00670644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p w14:paraId="674DB7A8" w14:textId="77777777" w:rsidR="007E0F69" w:rsidRDefault="007E0F69" w:rsidP="001C77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p w14:paraId="667EA5C9" w14:textId="77777777" w:rsidR="00E94DB9" w:rsidRPr="00E94DB9" w:rsidRDefault="00E94DB9" w:rsidP="00E94D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4DB9">
        <w:rPr>
          <w:rFonts w:ascii="Times New Roman" w:eastAsia="Calibri" w:hAnsi="Times New Roman" w:cs="Times New Roman"/>
          <w:i/>
          <w:iCs/>
          <w:sz w:val="24"/>
          <w:szCs w:val="24"/>
        </w:rPr>
        <w:t>Puķīte 64860570</w:t>
      </w:r>
    </w:p>
    <w:p w14:paraId="2D48227B" w14:textId="5A8CCC18" w:rsidR="004067A5" w:rsidRPr="004818DB" w:rsidRDefault="004067A5" w:rsidP="00E94DB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</w:p>
    <w:sectPr w:rsidR="004067A5" w:rsidRPr="004818DB" w:rsidSect="00A50AB8">
      <w:footerReference w:type="default" r:id="rId8"/>
      <w:footerReference w:type="first" r:id="rId9"/>
      <w:pgSz w:w="11906" w:h="16838"/>
      <w:pgMar w:top="993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DD99" w14:textId="77777777" w:rsidR="00497688" w:rsidRDefault="00497688">
      <w:pPr>
        <w:spacing w:after="0" w:line="240" w:lineRule="auto"/>
      </w:pPr>
      <w:r>
        <w:separator/>
      </w:r>
    </w:p>
  </w:endnote>
  <w:endnote w:type="continuationSeparator" w:id="0">
    <w:p w14:paraId="476E5DC8" w14:textId="77777777" w:rsidR="00497688" w:rsidRDefault="0049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082F5" w14:textId="55CFD7B9" w:rsidR="00810C80" w:rsidRPr="00D51911" w:rsidRDefault="00810C80" w:rsidP="00810C8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453AC502" w14:textId="15FE3F52" w:rsidR="00810C80" w:rsidRDefault="00810C80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F274" w14:textId="77777777" w:rsidR="00497688" w:rsidRDefault="00497688">
      <w:pPr>
        <w:spacing w:after="0" w:line="240" w:lineRule="auto"/>
      </w:pPr>
      <w:r>
        <w:separator/>
      </w:r>
    </w:p>
  </w:footnote>
  <w:footnote w:type="continuationSeparator" w:id="0">
    <w:p w14:paraId="7A79A9D4" w14:textId="77777777" w:rsidR="00497688" w:rsidRDefault="00497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D5EA0"/>
    <w:multiLevelType w:val="hybridMultilevel"/>
    <w:tmpl w:val="B252A510"/>
    <w:lvl w:ilvl="0" w:tplc="DBAE41D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033A6"/>
    <w:multiLevelType w:val="hybridMultilevel"/>
    <w:tmpl w:val="420AEF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1589"/>
    <w:multiLevelType w:val="multilevel"/>
    <w:tmpl w:val="660A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21F63AC"/>
    <w:multiLevelType w:val="hybridMultilevel"/>
    <w:tmpl w:val="F48C3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5076B"/>
    <w:multiLevelType w:val="hybridMultilevel"/>
    <w:tmpl w:val="29EEED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720447"/>
    <w:multiLevelType w:val="multilevel"/>
    <w:tmpl w:val="9BB4EB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F8E2306"/>
    <w:multiLevelType w:val="hybridMultilevel"/>
    <w:tmpl w:val="16C87354"/>
    <w:lvl w:ilvl="0" w:tplc="470048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A5000"/>
    <w:multiLevelType w:val="hybridMultilevel"/>
    <w:tmpl w:val="8612F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948DD"/>
    <w:multiLevelType w:val="hybridMultilevel"/>
    <w:tmpl w:val="12D4C75A"/>
    <w:lvl w:ilvl="0" w:tplc="951A9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7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D087B"/>
    <w:multiLevelType w:val="hybridMultilevel"/>
    <w:tmpl w:val="336E8506"/>
    <w:lvl w:ilvl="0" w:tplc="D62277FA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0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755E56"/>
    <w:multiLevelType w:val="hybridMultilevel"/>
    <w:tmpl w:val="7C30D854"/>
    <w:lvl w:ilvl="0" w:tplc="4C3E5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36198B"/>
    <w:multiLevelType w:val="multilevel"/>
    <w:tmpl w:val="1CC40CB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C1217C9"/>
    <w:multiLevelType w:val="hybridMultilevel"/>
    <w:tmpl w:val="1C52E6B2"/>
    <w:lvl w:ilvl="0" w:tplc="FC52816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A63347"/>
    <w:multiLevelType w:val="hybridMultilevel"/>
    <w:tmpl w:val="E2F445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31"/>
  </w:num>
  <w:num w:numId="2" w16cid:durableId="2028867514">
    <w:abstractNumId w:val="25"/>
  </w:num>
  <w:num w:numId="3" w16cid:durableId="971324600">
    <w:abstractNumId w:val="39"/>
  </w:num>
  <w:num w:numId="4" w16cid:durableId="896890245">
    <w:abstractNumId w:val="20"/>
  </w:num>
  <w:num w:numId="5" w16cid:durableId="1305887874">
    <w:abstractNumId w:val="3"/>
  </w:num>
  <w:num w:numId="6" w16cid:durableId="543949159">
    <w:abstractNumId w:val="47"/>
  </w:num>
  <w:num w:numId="7" w16cid:durableId="777412574">
    <w:abstractNumId w:val="12"/>
  </w:num>
  <w:num w:numId="8" w16cid:durableId="1267038869">
    <w:abstractNumId w:val="50"/>
  </w:num>
  <w:num w:numId="9" w16cid:durableId="919214467">
    <w:abstractNumId w:val="48"/>
  </w:num>
  <w:num w:numId="10" w16cid:durableId="125508747">
    <w:abstractNumId w:val="29"/>
  </w:num>
  <w:num w:numId="11" w16cid:durableId="1502504359">
    <w:abstractNumId w:val="2"/>
  </w:num>
  <w:num w:numId="12" w16cid:durableId="699165212">
    <w:abstractNumId w:val="11"/>
  </w:num>
  <w:num w:numId="13" w16cid:durableId="1307583220">
    <w:abstractNumId w:val="13"/>
  </w:num>
  <w:num w:numId="14" w16cid:durableId="69624136">
    <w:abstractNumId w:val="41"/>
  </w:num>
  <w:num w:numId="15" w16cid:durableId="347340947">
    <w:abstractNumId w:val="18"/>
  </w:num>
  <w:num w:numId="16" w16cid:durableId="1668482134">
    <w:abstractNumId w:val="4"/>
  </w:num>
  <w:num w:numId="17" w16cid:durableId="1407530012">
    <w:abstractNumId w:val="34"/>
  </w:num>
  <w:num w:numId="18" w16cid:durableId="1032151322">
    <w:abstractNumId w:val="40"/>
  </w:num>
  <w:num w:numId="19" w16cid:durableId="1497919565">
    <w:abstractNumId w:val="6"/>
  </w:num>
  <w:num w:numId="20" w16cid:durableId="1164053798">
    <w:abstractNumId w:val="7"/>
  </w:num>
  <w:num w:numId="21" w16cid:durableId="1202593000">
    <w:abstractNumId w:val="22"/>
  </w:num>
  <w:num w:numId="22" w16cid:durableId="578371887">
    <w:abstractNumId w:val="43"/>
  </w:num>
  <w:num w:numId="23" w16cid:durableId="1423256168">
    <w:abstractNumId w:val="10"/>
  </w:num>
  <w:num w:numId="24" w16cid:durableId="996618554">
    <w:abstractNumId w:val="17"/>
  </w:num>
  <w:num w:numId="25" w16cid:durableId="498078370">
    <w:abstractNumId w:val="9"/>
  </w:num>
  <w:num w:numId="26" w16cid:durableId="995567603">
    <w:abstractNumId w:val="33"/>
  </w:num>
  <w:num w:numId="27" w16cid:durableId="1370913584">
    <w:abstractNumId w:val="24"/>
  </w:num>
  <w:num w:numId="28" w16cid:durableId="1451321784">
    <w:abstractNumId w:val="1"/>
  </w:num>
  <w:num w:numId="29" w16cid:durableId="2725931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42"/>
  </w:num>
  <w:num w:numId="32" w16cid:durableId="1804418744">
    <w:abstractNumId w:val="36"/>
  </w:num>
  <w:num w:numId="33" w16cid:durableId="1193112501">
    <w:abstractNumId w:val="56"/>
  </w:num>
  <w:num w:numId="34" w16cid:durableId="767123615">
    <w:abstractNumId w:val="30"/>
  </w:num>
  <w:num w:numId="35" w16cid:durableId="578831254">
    <w:abstractNumId w:val="23"/>
  </w:num>
  <w:num w:numId="36" w16cid:durableId="1339767488">
    <w:abstractNumId w:val="16"/>
  </w:num>
  <w:num w:numId="37" w16cid:durableId="895512147">
    <w:abstractNumId w:val="27"/>
  </w:num>
  <w:num w:numId="38" w16cid:durableId="142869199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5451098">
    <w:abstractNumId w:val="53"/>
  </w:num>
  <w:num w:numId="40" w16cid:durableId="418529649">
    <w:abstractNumId w:val="45"/>
  </w:num>
  <w:num w:numId="41" w16cid:durableId="522984173">
    <w:abstractNumId w:val="14"/>
  </w:num>
  <w:num w:numId="42" w16cid:durableId="992756063">
    <w:abstractNumId w:val="5"/>
  </w:num>
  <w:num w:numId="43" w16cid:durableId="1474908512">
    <w:abstractNumId w:val="8"/>
  </w:num>
  <w:num w:numId="44" w16cid:durableId="1550262036">
    <w:abstractNumId w:val="44"/>
  </w:num>
  <w:num w:numId="45" w16cid:durableId="2046786844">
    <w:abstractNumId w:val="32"/>
  </w:num>
  <w:num w:numId="46" w16cid:durableId="663820778">
    <w:abstractNumId w:val="38"/>
  </w:num>
  <w:num w:numId="47" w16cid:durableId="1396011293">
    <w:abstractNumId w:val="49"/>
  </w:num>
  <w:num w:numId="48" w16cid:durableId="1872255758">
    <w:abstractNumId w:val="46"/>
  </w:num>
  <w:num w:numId="49" w16cid:durableId="1221133175">
    <w:abstractNumId w:val="35"/>
  </w:num>
  <w:num w:numId="50" w16cid:durableId="388190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00475143">
    <w:abstractNumId w:val="28"/>
  </w:num>
  <w:num w:numId="52" w16cid:durableId="1972519223">
    <w:abstractNumId w:val="15"/>
  </w:num>
  <w:num w:numId="53" w16cid:durableId="1117604882">
    <w:abstractNumId w:val="55"/>
  </w:num>
  <w:num w:numId="54" w16cid:durableId="623194977">
    <w:abstractNumId w:val="37"/>
  </w:num>
  <w:num w:numId="55" w16cid:durableId="1768695440">
    <w:abstractNumId w:val="52"/>
  </w:num>
  <w:num w:numId="56" w16cid:durableId="913513430">
    <w:abstractNumId w:val="21"/>
  </w:num>
  <w:num w:numId="57" w16cid:durableId="1638875458">
    <w:abstractNumId w:val="51"/>
  </w:num>
  <w:num w:numId="58" w16cid:durableId="898125563">
    <w:abstractNumId w:val="54"/>
  </w:num>
  <w:num w:numId="59" w16cid:durableId="15245863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6DFB"/>
    <w:rsid w:val="00016984"/>
    <w:rsid w:val="000316CF"/>
    <w:rsid w:val="00046391"/>
    <w:rsid w:val="00051C72"/>
    <w:rsid w:val="000567A7"/>
    <w:rsid w:val="00064C7C"/>
    <w:rsid w:val="00085888"/>
    <w:rsid w:val="0009534C"/>
    <w:rsid w:val="00095DC5"/>
    <w:rsid w:val="000B6ED6"/>
    <w:rsid w:val="000D2234"/>
    <w:rsid w:val="001010C6"/>
    <w:rsid w:val="00120527"/>
    <w:rsid w:val="0012355D"/>
    <w:rsid w:val="0012688C"/>
    <w:rsid w:val="00137427"/>
    <w:rsid w:val="001410EE"/>
    <w:rsid w:val="00144213"/>
    <w:rsid w:val="00153C13"/>
    <w:rsid w:val="001557A8"/>
    <w:rsid w:val="001847D0"/>
    <w:rsid w:val="00191F27"/>
    <w:rsid w:val="001B1333"/>
    <w:rsid w:val="001C774A"/>
    <w:rsid w:val="00206967"/>
    <w:rsid w:val="00236EBF"/>
    <w:rsid w:val="00237B4C"/>
    <w:rsid w:val="002801D6"/>
    <w:rsid w:val="002E102F"/>
    <w:rsid w:val="00337104"/>
    <w:rsid w:val="00337383"/>
    <w:rsid w:val="00350EF4"/>
    <w:rsid w:val="00356FDD"/>
    <w:rsid w:val="003901A5"/>
    <w:rsid w:val="00396F4C"/>
    <w:rsid w:val="003B1E29"/>
    <w:rsid w:val="003B36CE"/>
    <w:rsid w:val="003D1A3F"/>
    <w:rsid w:val="003E4DF7"/>
    <w:rsid w:val="003F1582"/>
    <w:rsid w:val="004067A5"/>
    <w:rsid w:val="00427160"/>
    <w:rsid w:val="00466DA1"/>
    <w:rsid w:val="004818DB"/>
    <w:rsid w:val="00487890"/>
    <w:rsid w:val="00497688"/>
    <w:rsid w:val="004C7232"/>
    <w:rsid w:val="004D1E9F"/>
    <w:rsid w:val="00512E96"/>
    <w:rsid w:val="005314A4"/>
    <w:rsid w:val="00532A66"/>
    <w:rsid w:val="0053526B"/>
    <w:rsid w:val="0053732B"/>
    <w:rsid w:val="005472F9"/>
    <w:rsid w:val="005C1E30"/>
    <w:rsid w:val="005D2F40"/>
    <w:rsid w:val="005E559B"/>
    <w:rsid w:val="005F1832"/>
    <w:rsid w:val="005F45A5"/>
    <w:rsid w:val="005F7474"/>
    <w:rsid w:val="00601D49"/>
    <w:rsid w:val="00606ABC"/>
    <w:rsid w:val="0062372C"/>
    <w:rsid w:val="006335D9"/>
    <w:rsid w:val="00670644"/>
    <w:rsid w:val="00696794"/>
    <w:rsid w:val="006A1FED"/>
    <w:rsid w:val="006B7B77"/>
    <w:rsid w:val="006D1878"/>
    <w:rsid w:val="006D320C"/>
    <w:rsid w:val="00700BD7"/>
    <w:rsid w:val="00701709"/>
    <w:rsid w:val="00751BAE"/>
    <w:rsid w:val="00765F21"/>
    <w:rsid w:val="00782666"/>
    <w:rsid w:val="007D0C5D"/>
    <w:rsid w:val="007E0F69"/>
    <w:rsid w:val="00810C80"/>
    <w:rsid w:val="00811259"/>
    <w:rsid w:val="008219F8"/>
    <w:rsid w:val="008404FD"/>
    <w:rsid w:val="00840BA6"/>
    <w:rsid w:val="00844F41"/>
    <w:rsid w:val="00870B96"/>
    <w:rsid w:val="008A1CDC"/>
    <w:rsid w:val="008B2FAC"/>
    <w:rsid w:val="008C6FDD"/>
    <w:rsid w:val="008F70EC"/>
    <w:rsid w:val="00922F72"/>
    <w:rsid w:val="00927E75"/>
    <w:rsid w:val="00933C67"/>
    <w:rsid w:val="00953CEA"/>
    <w:rsid w:val="009637E1"/>
    <w:rsid w:val="00963FEE"/>
    <w:rsid w:val="009714F8"/>
    <w:rsid w:val="009E6A4F"/>
    <w:rsid w:val="009F42F5"/>
    <w:rsid w:val="00A031CC"/>
    <w:rsid w:val="00A07101"/>
    <w:rsid w:val="00A50AB8"/>
    <w:rsid w:val="00A63649"/>
    <w:rsid w:val="00AE467A"/>
    <w:rsid w:val="00B0603C"/>
    <w:rsid w:val="00B32F5B"/>
    <w:rsid w:val="00B5303D"/>
    <w:rsid w:val="00B7235F"/>
    <w:rsid w:val="00B81B0C"/>
    <w:rsid w:val="00B9621F"/>
    <w:rsid w:val="00BB26AA"/>
    <w:rsid w:val="00C3211E"/>
    <w:rsid w:val="00C819FC"/>
    <w:rsid w:val="00CD25C6"/>
    <w:rsid w:val="00CE59E7"/>
    <w:rsid w:val="00D0588C"/>
    <w:rsid w:val="00D22661"/>
    <w:rsid w:val="00D22789"/>
    <w:rsid w:val="00D27C6F"/>
    <w:rsid w:val="00D43C5B"/>
    <w:rsid w:val="00D530A0"/>
    <w:rsid w:val="00D66B27"/>
    <w:rsid w:val="00D715AD"/>
    <w:rsid w:val="00D76B7D"/>
    <w:rsid w:val="00D92D9F"/>
    <w:rsid w:val="00DD71BC"/>
    <w:rsid w:val="00E03875"/>
    <w:rsid w:val="00E94DB9"/>
    <w:rsid w:val="00EB32BA"/>
    <w:rsid w:val="00EC1704"/>
    <w:rsid w:val="00ED2B67"/>
    <w:rsid w:val="00ED5A07"/>
    <w:rsid w:val="00EE2BA4"/>
    <w:rsid w:val="00F27D71"/>
    <w:rsid w:val="00F65FA4"/>
    <w:rsid w:val="00F66425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67</cp:revision>
  <dcterms:created xsi:type="dcterms:W3CDTF">2024-09-06T08:06:00Z</dcterms:created>
  <dcterms:modified xsi:type="dcterms:W3CDTF">2024-09-26T13:02:00Z</dcterms:modified>
</cp:coreProperties>
</file>